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1B796C" w14:textId="4726D3D4" w:rsidR="009633F4" w:rsidRDefault="009633F4" w:rsidP="0035064C">
      <w:pPr>
        <w:widowControl w:val="0"/>
        <w:spacing w:after="0" w:line="240" w:lineRule="auto"/>
        <w:jc w:val="center"/>
      </w:pPr>
      <w:r w:rsidRPr="009633F4">
        <w:rPr>
          <w:b/>
          <w:bCs/>
        </w:rPr>
        <w:t xml:space="preserve">EVIDENCIAS CONTRACTUALES DE REUNIONES EN LAS QUE PARTICIPE DURANTE </w:t>
      </w:r>
      <w:r w:rsidR="00F6607D">
        <w:rPr>
          <w:b/>
          <w:bCs/>
        </w:rPr>
        <w:t>MAYO</w:t>
      </w:r>
      <w:r w:rsidRPr="009633F4">
        <w:rPr>
          <w:b/>
          <w:bCs/>
        </w:rPr>
        <w:t xml:space="preserve"> DEL 2026</w:t>
      </w:r>
      <w:r>
        <w:t>.</w:t>
      </w:r>
    </w:p>
    <w:p w14:paraId="658408E8" w14:textId="77777777" w:rsidR="009633F4" w:rsidRDefault="009633F4" w:rsidP="0035064C">
      <w:pPr>
        <w:widowControl w:val="0"/>
        <w:spacing w:after="0" w:line="240" w:lineRule="auto"/>
        <w:jc w:val="center"/>
      </w:pPr>
    </w:p>
    <w:p w14:paraId="021B1373" w14:textId="77777777" w:rsidR="009633F4" w:rsidRDefault="009633F4" w:rsidP="0035064C">
      <w:pPr>
        <w:widowControl w:val="0"/>
        <w:spacing w:after="0" w:line="240" w:lineRule="auto"/>
      </w:pPr>
      <w:r w:rsidRPr="009633F4">
        <w:rPr>
          <w:b/>
          <w:bCs/>
        </w:rPr>
        <w:t>CONTRATISTA</w:t>
      </w:r>
      <w:r>
        <w:t>: CRISTIAN RAÚL GAVIRIA ARAQUE</w:t>
      </w:r>
    </w:p>
    <w:p w14:paraId="4D33675E" w14:textId="77777777" w:rsidR="009633F4" w:rsidRDefault="009633F4" w:rsidP="0035064C">
      <w:pPr>
        <w:widowControl w:val="0"/>
        <w:spacing w:after="0" w:line="240" w:lineRule="auto"/>
      </w:pPr>
      <w:r w:rsidRPr="009633F4">
        <w:rPr>
          <w:b/>
          <w:bCs/>
        </w:rPr>
        <w:t>CC</w:t>
      </w:r>
      <w:r>
        <w:t>. 1032450443</w:t>
      </w:r>
    </w:p>
    <w:p w14:paraId="31475985" w14:textId="4E999751" w:rsidR="00D378F1" w:rsidRDefault="009633F4" w:rsidP="0035064C">
      <w:pPr>
        <w:widowControl w:val="0"/>
        <w:spacing w:after="0" w:line="240" w:lineRule="auto"/>
      </w:pPr>
      <w:r w:rsidRPr="009633F4">
        <w:rPr>
          <w:b/>
          <w:bCs/>
        </w:rPr>
        <w:t>CONTRATO</w:t>
      </w:r>
      <w:r>
        <w:t xml:space="preserve">: </w:t>
      </w:r>
      <w:r w:rsidRPr="009633F4">
        <w:t>0267-2026</w:t>
      </w:r>
      <w:r>
        <w:t xml:space="preserve">. </w:t>
      </w:r>
    </w:p>
    <w:p w14:paraId="3871AABD" w14:textId="77777777" w:rsidR="009633F4" w:rsidRDefault="009633F4" w:rsidP="0035064C">
      <w:pPr>
        <w:widowControl w:val="0"/>
        <w:spacing w:after="0" w:line="240" w:lineRule="auto"/>
      </w:pPr>
    </w:p>
    <w:p w14:paraId="6A282F1F" w14:textId="55CBF3CC" w:rsidR="001870D3" w:rsidRPr="00584E0B" w:rsidRDefault="001870D3" w:rsidP="001870D3">
      <w:pPr>
        <w:widowControl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05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DD7243">
        <w:rPr>
          <w:rFonts w:ascii="Arial" w:hAnsi="Arial" w:cs="Arial"/>
          <w:sz w:val="20"/>
          <w:szCs w:val="20"/>
        </w:rPr>
        <w:t>Revisión proceso fijación Tarifaria Ocensa Presencial</w:t>
      </w:r>
      <w:r w:rsidR="007B4E5B">
        <w:rPr>
          <w:rFonts w:ascii="Arial" w:hAnsi="Arial" w:cs="Arial"/>
          <w:sz w:val="20"/>
          <w:szCs w:val="20"/>
        </w:rPr>
        <w:t xml:space="preserve">: </w:t>
      </w:r>
    </w:p>
    <w:p w14:paraId="65619F5B" w14:textId="6BEC69D8" w:rsidR="00AD69D8" w:rsidRDefault="00372DC0" w:rsidP="00226581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372DC0">
        <w:rPr>
          <w:rFonts w:ascii="Arial" w:hAnsi="Arial" w:cs="Arial"/>
          <w:sz w:val="20"/>
          <w:szCs w:val="20"/>
        </w:rPr>
        <w:drawing>
          <wp:inline distT="0" distB="0" distL="0" distR="0" wp14:anchorId="67A58744" wp14:editId="00D9F74B">
            <wp:extent cx="4693920" cy="2859479"/>
            <wp:effectExtent l="0" t="0" r="0" b="0"/>
            <wp:docPr id="3859618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96189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2817" cy="2864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83183" w14:textId="77777777" w:rsidR="00AD69D8" w:rsidRDefault="00AD69D8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DD96727" w14:textId="362753D8" w:rsidR="00AD69D8" w:rsidRDefault="007B4E5B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08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584E0B">
        <w:rPr>
          <w:rFonts w:ascii="Arial" w:hAnsi="Arial" w:cs="Arial"/>
          <w:sz w:val="20"/>
          <w:szCs w:val="20"/>
        </w:rPr>
        <w:t>-2026:</w:t>
      </w:r>
      <w:r>
        <w:rPr>
          <w:rFonts w:ascii="Arial" w:hAnsi="Arial" w:cs="Arial"/>
          <w:sz w:val="20"/>
          <w:szCs w:val="20"/>
        </w:rPr>
        <w:t xml:space="preserve"> </w:t>
      </w:r>
      <w:r w:rsidRPr="00584E0B">
        <w:rPr>
          <w:rFonts w:ascii="Arial" w:hAnsi="Arial" w:cs="Arial"/>
          <w:sz w:val="20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</w:t>
      </w:r>
      <w:r w:rsidRPr="00D42EA5">
        <w:rPr>
          <w:rFonts w:ascii="Arial" w:hAnsi="Arial" w:cs="Arial"/>
          <w:sz w:val="20"/>
          <w:szCs w:val="20"/>
        </w:rPr>
        <w:t>COMENTARIOS - METODOLOGÍA DE TRANSPORTE POR OLEODUCTOS</w:t>
      </w:r>
      <w:r>
        <w:rPr>
          <w:rFonts w:ascii="Arial" w:hAnsi="Arial" w:cs="Arial"/>
          <w:sz w:val="20"/>
          <w:szCs w:val="20"/>
        </w:rPr>
        <w:t xml:space="preserve">: </w:t>
      </w:r>
    </w:p>
    <w:p w14:paraId="6B01AC75" w14:textId="77777777" w:rsidR="00AD69D8" w:rsidRDefault="00AD69D8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0E011071" w14:textId="6B327CF5" w:rsidR="00AD69D8" w:rsidRDefault="00226581" w:rsidP="00226581">
      <w:pPr>
        <w:widowControl w:val="0"/>
        <w:spacing w:after="0" w:line="240" w:lineRule="auto"/>
        <w:jc w:val="center"/>
        <w:rPr>
          <w:rFonts w:ascii="Arial" w:hAnsi="Arial" w:cs="Arial"/>
          <w:sz w:val="20"/>
          <w:szCs w:val="20"/>
        </w:rPr>
      </w:pPr>
      <w:r w:rsidRPr="00226581">
        <w:rPr>
          <w:rFonts w:ascii="Arial" w:hAnsi="Arial" w:cs="Arial"/>
          <w:sz w:val="20"/>
          <w:szCs w:val="20"/>
        </w:rPr>
        <w:drawing>
          <wp:inline distT="0" distB="0" distL="0" distR="0" wp14:anchorId="0AF0C648" wp14:editId="07A169A2">
            <wp:extent cx="4488180" cy="3666007"/>
            <wp:effectExtent l="0" t="0" r="7620" b="0"/>
            <wp:docPr id="1103259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2593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08264" cy="3682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4E5B">
        <w:rPr>
          <w:rFonts w:ascii="Arial" w:hAnsi="Arial" w:cs="Arial"/>
          <w:sz w:val="20"/>
          <w:szCs w:val="20"/>
        </w:rPr>
        <w:br/>
      </w:r>
      <w:r w:rsidR="007B4E5B">
        <w:rPr>
          <w:rFonts w:ascii="Arial" w:hAnsi="Arial" w:cs="Arial"/>
          <w:sz w:val="20"/>
          <w:szCs w:val="20"/>
        </w:rPr>
        <w:br/>
      </w:r>
    </w:p>
    <w:p w14:paraId="11A221B6" w14:textId="77777777" w:rsidR="00AD69D8" w:rsidRDefault="00AD69D8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1F852DC" w14:textId="5183BD23" w:rsidR="00226581" w:rsidRDefault="00CB2726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12-05-2026: 1. Comisión Pozos Colorados</w:t>
      </w:r>
      <w:r w:rsidR="00263312">
        <w:rPr>
          <w:rFonts w:ascii="Arial" w:hAnsi="Arial" w:cs="Arial"/>
          <w:sz w:val="20"/>
          <w:szCs w:val="20"/>
        </w:rPr>
        <w:t xml:space="preserve"> - </w:t>
      </w:r>
      <w:r w:rsidR="00263312">
        <w:rPr>
          <w:rFonts w:ascii="Arial" w:hAnsi="Arial" w:cs="Arial"/>
          <w:sz w:val="20"/>
          <w:szCs w:val="20"/>
        </w:rPr>
        <w:t>PERP</w:t>
      </w:r>
      <w:r>
        <w:rPr>
          <w:rFonts w:ascii="Arial" w:hAnsi="Arial" w:cs="Arial"/>
          <w:sz w:val="20"/>
          <w:szCs w:val="20"/>
        </w:rPr>
        <w:t>.</w:t>
      </w:r>
    </w:p>
    <w:p w14:paraId="374BAE85" w14:textId="77777777" w:rsidR="00226581" w:rsidRDefault="00226581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EBB3FA4" w14:textId="3A3A1E5D" w:rsidR="00226581" w:rsidRDefault="00A64EEA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A64EEA">
        <w:rPr>
          <w:rFonts w:ascii="Arial" w:hAnsi="Arial" w:cs="Arial"/>
          <w:sz w:val="20"/>
          <w:szCs w:val="20"/>
        </w:rPr>
        <w:drawing>
          <wp:inline distT="0" distB="0" distL="0" distR="0" wp14:anchorId="62ABB877" wp14:editId="17704CFC">
            <wp:extent cx="5612130" cy="2859405"/>
            <wp:effectExtent l="0" t="0" r="7620" b="0"/>
            <wp:docPr id="1596641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6410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37387" w14:textId="77777777" w:rsidR="00226581" w:rsidRDefault="00226581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71045F5" w14:textId="77777777" w:rsidR="00226581" w:rsidRDefault="00226581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45C2994" w14:textId="330FD16B" w:rsidR="00226581" w:rsidRDefault="00B275E0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13-05-2026: 1. Comisión Pozos Colorados – Visita terminal marítimo</w:t>
      </w:r>
      <w:r w:rsidR="00263312">
        <w:rPr>
          <w:rFonts w:ascii="Arial" w:hAnsi="Arial" w:cs="Arial"/>
          <w:sz w:val="20"/>
          <w:szCs w:val="20"/>
        </w:rPr>
        <w:t xml:space="preserve"> y planta, revisión </w:t>
      </w:r>
      <w:r w:rsidR="00112626">
        <w:rPr>
          <w:rFonts w:ascii="Arial" w:hAnsi="Arial" w:cs="Arial"/>
          <w:sz w:val="20"/>
          <w:szCs w:val="20"/>
        </w:rPr>
        <w:t>guías</w:t>
      </w:r>
      <w:r w:rsidR="00263312">
        <w:rPr>
          <w:rFonts w:ascii="Arial" w:hAnsi="Arial" w:cs="Arial"/>
          <w:sz w:val="20"/>
          <w:szCs w:val="20"/>
        </w:rPr>
        <w:t xml:space="preserve"> puertos alternos y</w:t>
      </w:r>
      <w:r>
        <w:rPr>
          <w:rFonts w:ascii="Arial" w:hAnsi="Arial" w:cs="Arial"/>
          <w:sz w:val="20"/>
          <w:szCs w:val="20"/>
        </w:rPr>
        <w:t xml:space="preserve"> exposición apoderamiento</w:t>
      </w:r>
      <w:r w:rsidR="00263312">
        <w:rPr>
          <w:rFonts w:ascii="Arial" w:hAnsi="Arial" w:cs="Arial"/>
          <w:sz w:val="20"/>
          <w:szCs w:val="20"/>
        </w:rPr>
        <w:t xml:space="preserve">. </w:t>
      </w:r>
    </w:p>
    <w:p w14:paraId="0E4A4BC4" w14:textId="77777777" w:rsidR="00263312" w:rsidRDefault="00263312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05EDFE8" w14:textId="7135B713" w:rsidR="00263312" w:rsidRDefault="00D553CF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553CF">
        <w:rPr>
          <w:rFonts w:ascii="Arial" w:hAnsi="Arial" w:cs="Arial"/>
          <w:sz w:val="20"/>
          <w:szCs w:val="20"/>
        </w:rPr>
        <w:drawing>
          <wp:inline distT="0" distB="0" distL="0" distR="0" wp14:anchorId="34BD5681" wp14:editId="5329DA60">
            <wp:extent cx="5612130" cy="4152265"/>
            <wp:effectExtent l="0" t="0" r="7620" b="635"/>
            <wp:docPr id="7730447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04478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5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6C650" w14:textId="77777777" w:rsidR="00D553CF" w:rsidRDefault="00D553CF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0BFE2DF" w14:textId="77777777" w:rsidR="00D553CF" w:rsidRDefault="00D553CF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67FCF69" w14:textId="77777777" w:rsidR="00D553CF" w:rsidRDefault="00D553CF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0D7E190" w14:textId="0AE8C906" w:rsidR="00D553CF" w:rsidRDefault="00D553CF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D553CF">
        <w:rPr>
          <w:rFonts w:ascii="Arial" w:hAnsi="Arial" w:cs="Arial"/>
          <w:sz w:val="20"/>
          <w:szCs w:val="20"/>
        </w:rPr>
        <w:lastRenderedPageBreak/>
        <w:drawing>
          <wp:inline distT="0" distB="0" distL="0" distR="0" wp14:anchorId="1F749B23" wp14:editId="543FEDEF">
            <wp:extent cx="5612130" cy="4478020"/>
            <wp:effectExtent l="0" t="0" r="7620" b="0"/>
            <wp:docPr id="13281755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17554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7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B4C94" w14:textId="77777777" w:rsidR="00226581" w:rsidRDefault="00226581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7AE24207" w14:textId="1247D69E" w:rsidR="00226581" w:rsidRDefault="005C2F54" w:rsidP="00944B23">
      <w:pPr>
        <w:widowControl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14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584E0B">
        <w:rPr>
          <w:rFonts w:ascii="Arial" w:hAnsi="Arial" w:cs="Arial"/>
          <w:sz w:val="20"/>
          <w:szCs w:val="20"/>
        </w:rPr>
        <w:t>-2026:</w:t>
      </w:r>
      <w:r>
        <w:rPr>
          <w:rFonts w:ascii="Arial" w:hAnsi="Arial" w:cs="Arial"/>
          <w:sz w:val="20"/>
          <w:szCs w:val="20"/>
        </w:rPr>
        <w:t xml:space="preserve"> </w:t>
      </w:r>
      <w:r w:rsidRPr="00584E0B">
        <w:rPr>
          <w:rFonts w:ascii="Arial" w:hAnsi="Arial" w:cs="Arial"/>
          <w:sz w:val="20"/>
          <w:szCs w:val="20"/>
        </w:rPr>
        <w:t>1.</w:t>
      </w:r>
      <w:r>
        <w:t xml:space="preserve"> </w:t>
      </w:r>
      <w:r w:rsidRPr="00D00FF6">
        <w:rPr>
          <w:rFonts w:ascii="Arial" w:hAnsi="Arial" w:cs="Arial"/>
          <w:sz w:val="20"/>
          <w:szCs w:val="20"/>
        </w:rPr>
        <w:t>CORRECCION RESOLUCION ORDENA PAGO TGI</w:t>
      </w:r>
      <w:r w:rsidRPr="00584E0B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2. </w:t>
      </w:r>
      <w:r w:rsidRPr="00D00FF6">
        <w:rPr>
          <w:rFonts w:ascii="Arial" w:hAnsi="Arial" w:cs="Arial"/>
          <w:sz w:val="20"/>
          <w:szCs w:val="20"/>
        </w:rPr>
        <w:t>REVISIÓN - REGULACIÓN DE RECONVERSIÓN DE DUCTOS</w:t>
      </w:r>
      <w:r>
        <w:rPr>
          <w:rFonts w:ascii="Arial" w:hAnsi="Arial" w:cs="Arial"/>
          <w:sz w:val="20"/>
          <w:szCs w:val="20"/>
        </w:rPr>
        <w:t>.</w:t>
      </w:r>
    </w:p>
    <w:p w14:paraId="40B21A61" w14:textId="62101A24" w:rsidR="00755F9E" w:rsidRPr="00755F9E" w:rsidRDefault="00755F9E" w:rsidP="00755F9E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755F9E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6217A8C3" wp14:editId="7BC466E4">
            <wp:extent cx="5613260" cy="3154680"/>
            <wp:effectExtent l="0" t="0" r="6985" b="7620"/>
            <wp:docPr id="2007136365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018" cy="3160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53D40" w14:textId="77777777" w:rsidR="00755F9E" w:rsidRDefault="00755F9E" w:rsidP="0035064C">
      <w:pPr>
        <w:widowControl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D308813" w14:textId="0D1D07F3" w:rsidR="009633F4" w:rsidRDefault="009633F4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3930A6B1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4B59BB96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234E8107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67BCEB5B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2673DC6C" w14:textId="38AC23FA" w:rsidR="00311AC6" w:rsidRDefault="00944B23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  <w:r w:rsidRPr="00171C58">
        <w:rPr>
          <w:rFonts w:ascii="Arial" w:hAnsi="Arial" w:cs="Arial"/>
          <w:sz w:val="20"/>
          <w:szCs w:val="20"/>
        </w:rPr>
        <w:drawing>
          <wp:inline distT="0" distB="0" distL="0" distR="0" wp14:anchorId="3EECFE12" wp14:editId="6A842D57">
            <wp:extent cx="5612130" cy="4544695"/>
            <wp:effectExtent l="0" t="0" r="7620" b="8255"/>
            <wp:docPr id="10520120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01204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4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792B0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3833A1D2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2F374474" w14:textId="77777777" w:rsidR="00732316" w:rsidRPr="00584E0B" w:rsidRDefault="00732316" w:rsidP="00732316">
      <w:pPr>
        <w:widowControl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15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977459">
        <w:rPr>
          <w:rFonts w:ascii="Arial" w:hAnsi="Arial" w:cs="Arial"/>
          <w:sz w:val="20"/>
          <w:szCs w:val="20"/>
        </w:rPr>
        <w:t>COMENTARIOS - METODOLOGÍA DE TRANSPORTE POR OLEODUCTOS</w:t>
      </w:r>
      <w:r>
        <w:rPr>
          <w:rFonts w:ascii="Arial" w:hAnsi="Arial" w:cs="Arial"/>
          <w:sz w:val="20"/>
          <w:szCs w:val="20"/>
        </w:rPr>
        <w:t xml:space="preserve">. </w:t>
      </w:r>
    </w:p>
    <w:p w14:paraId="69E96BBD" w14:textId="7110E577" w:rsidR="00311AC6" w:rsidRDefault="00732316" w:rsidP="0073231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  <w:r w:rsidRPr="00732316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30400529" wp14:editId="5BE19770">
            <wp:extent cx="3826775" cy="2921824"/>
            <wp:effectExtent l="0" t="0" r="2540" b="0"/>
            <wp:docPr id="75571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711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30991" cy="2925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DFE31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40E058CE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31C03FA6" w14:textId="62088FC5" w:rsidR="00311AC6" w:rsidRDefault="00D22443" w:rsidP="00D22443">
      <w:pPr>
        <w:widowControl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19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584E0B">
        <w:rPr>
          <w:rFonts w:ascii="Arial" w:hAnsi="Arial" w:cs="Arial"/>
          <w:sz w:val="20"/>
          <w:szCs w:val="20"/>
        </w:rPr>
        <w:t xml:space="preserve">-2026. 1. </w:t>
      </w:r>
      <w:r w:rsidRPr="00977459">
        <w:rPr>
          <w:rFonts w:ascii="Arial" w:hAnsi="Arial" w:cs="Arial"/>
          <w:sz w:val="20"/>
          <w:szCs w:val="20"/>
        </w:rPr>
        <w:t>Insumo tutela</w:t>
      </w:r>
      <w:r>
        <w:rPr>
          <w:rFonts w:ascii="Arial" w:hAnsi="Arial" w:cs="Arial"/>
          <w:sz w:val="20"/>
          <w:szCs w:val="20"/>
        </w:rPr>
        <w:t xml:space="preserve"> riesgo electromagnético férreo</w:t>
      </w:r>
      <w:r w:rsidRPr="00094985">
        <w:rPr>
          <w:rFonts w:ascii="Arial" w:hAnsi="Arial" w:cs="Arial"/>
          <w:sz w:val="20"/>
          <w:szCs w:val="20"/>
        </w:rPr>
        <w:t xml:space="preserve">. </w:t>
      </w:r>
    </w:p>
    <w:p w14:paraId="3FF4654C" w14:textId="34E658C4" w:rsidR="00D22443" w:rsidRDefault="00C15F99" w:rsidP="00D22443">
      <w:pPr>
        <w:widowControl w:val="0"/>
        <w:jc w:val="both"/>
        <w:rPr>
          <w:rFonts w:ascii="Arial" w:hAnsi="Arial" w:cs="Arial"/>
          <w:sz w:val="20"/>
          <w:szCs w:val="20"/>
        </w:rPr>
      </w:pPr>
      <w:r w:rsidRPr="00C15F99">
        <w:rPr>
          <w:rFonts w:ascii="Arial" w:hAnsi="Arial" w:cs="Arial"/>
          <w:sz w:val="20"/>
          <w:szCs w:val="20"/>
        </w:rPr>
        <w:drawing>
          <wp:inline distT="0" distB="0" distL="0" distR="0" wp14:anchorId="03E81998" wp14:editId="1AC7A27A">
            <wp:extent cx="5612130" cy="4462145"/>
            <wp:effectExtent l="0" t="0" r="7620" b="0"/>
            <wp:docPr id="13755209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52099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6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0BE2C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6DB24567" w14:textId="77777777" w:rsidR="005569C1" w:rsidRDefault="005569C1" w:rsidP="005569C1">
      <w:pPr>
        <w:widowControl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20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203F95">
        <w:rPr>
          <w:rFonts w:ascii="Arial" w:hAnsi="Arial" w:cs="Arial"/>
          <w:sz w:val="20"/>
          <w:szCs w:val="20"/>
        </w:rPr>
        <w:t>REUNIÓN - RESPUESTA COMENTARIOS PROYECTO DE RESOLUCIÓN CONVERSIÓN DE DUCTOS</w:t>
      </w:r>
      <w:r>
        <w:rPr>
          <w:rFonts w:ascii="Arial" w:hAnsi="Arial" w:cs="Arial"/>
          <w:sz w:val="20"/>
          <w:szCs w:val="20"/>
        </w:rPr>
        <w:t>.</w:t>
      </w:r>
    </w:p>
    <w:p w14:paraId="5FC8E85A" w14:textId="50AF3B84" w:rsidR="005569C1" w:rsidRDefault="005569C1" w:rsidP="005569C1">
      <w:pPr>
        <w:widowControl w:val="0"/>
        <w:jc w:val="center"/>
        <w:rPr>
          <w:rFonts w:ascii="Arial" w:hAnsi="Arial" w:cs="Arial"/>
          <w:sz w:val="20"/>
          <w:szCs w:val="20"/>
        </w:rPr>
      </w:pPr>
      <w:r w:rsidRPr="005569C1">
        <w:rPr>
          <w:rFonts w:ascii="Arial" w:hAnsi="Arial" w:cs="Arial"/>
          <w:sz w:val="20"/>
          <w:szCs w:val="20"/>
        </w:rPr>
        <w:drawing>
          <wp:inline distT="0" distB="0" distL="0" distR="0" wp14:anchorId="6D8B1A62" wp14:editId="6485D3E2">
            <wp:extent cx="4248995" cy="3246120"/>
            <wp:effectExtent l="0" t="0" r="0" b="0"/>
            <wp:docPr id="6511941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19415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61672" cy="325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FEF9B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4DCBFFBC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32848345" w14:textId="77777777" w:rsidR="00912236" w:rsidRPr="00584E0B" w:rsidRDefault="00912236" w:rsidP="00912236">
      <w:pPr>
        <w:widowControl w:val="0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1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584E0B">
        <w:rPr>
          <w:rFonts w:ascii="Arial" w:hAnsi="Arial" w:cs="Arial"/>
          <w:sz w:val="20"/>
          <w:szCs w:val="20"/>
        </w:rPr>
        <w:t xml:space="preserve">-2026: 1. </w:t>
      </w:r>
      <w:r w:rsidRPr="00A44913">
        <w:rPr>
          <w:rFonts w:ascii="Arial" w:hAnsi="Arial" w:cs="Arial"/>
          <w:sz w:val="20"/>
          <w:szCs w:val="20"/>
        </w:rPr>
        <w:t>REUNION JUR</w:t>
      </w:r>
      <w:r>
        <w:rPr>
          <w:rFonts w:ascii="Arial" w:hAnsi="Arial" w:cs="Arial"/>
          <w:sz w:val="20"/>
          <w:szCs w:val="20"/>
        </w:rPr>
        <w:t>Í</w:t>
      </w:r>
      <w:r w:rsidRPr="00A44913">
        <w:rPr>
          <w:rFonts w:ascii="Arial" w:hAnsi="Arial" w:cs="Arial"/>
          <w:sz w:val="20"/>
          <w:szCs w:val="20"/>
        </w:rPr>
        <w:t>DICA PARA REVISION DE RADICADO 1-2026-015956</w:t>
      </w:r>
      <w:r>
        <w:rPr>
          <w:rFonts w:ascii="Arial" w:hAnsi="Arial" w:cs="Arial"/>
          <w:sz w:val="20"/>
          <w:szCs w:val="20"/>
        </w:rPr>
        <w:t>. 2. Capacitación formulario abogacía SIC.</w:t>
      </w:r>
    </w:p>
    <w:p w14:paraId="20ACCF2D" w14:textId="13A6F095" w:rsidR="00912236" w:rsidRDefault="00912236" w:rsidP="00912236">
      <w:pPr>
        <w:widowControl w:val="0"/>
        <w:jc w:val="center"/>
        <w:rPr>
          <w:rFonts w:ascii="Arial" w:hAnsi="Arial" w:cs="Arial"/>
          <w:sz w:val="20"/>
          <w:szCs w:val="20"/>
        </w:rPr>
      </w:pPr>
      <w:r w:rsidRPr="00912236">
        <w:rPr>
          <w:rFonts w:ascii="Arial" w:hAnsi="Arial" w:cs="Arial"/>
          <w:sz w:val="20"/>
          <w:szCs w:val="20"/>
        </w:rPr>
        <w:drawing>
          <wp:inline distT="0" distB="0" distL="0" distR="0" wp14:anchorId="06684971" wp14:editId="5817FDCE">
            <wp:extent cx="4448810" cy="3381659"/>
            <wp:effectExtent l="0" t="0" r="8890" b="9525"/>
            <wp:docPr id="16869174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91749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53391" cy="338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C284F" w14:textId="40FD2894" w:rsidR="007019E0" w:rsidRDefault="007019E0" w:rsidP="00912236">
      <w:pPr>
        <w:widowControl w:val="0"/>
        <w:jc w:val="center"/>
        <w:rPr>
          <w:rFonts w:ascii="Arial" w:hAnsi="Arial" w:cs="Arial"/>
          <w:sz w:val="20"/>
          <w:szCs w:val="20"/>
        </w:rPr>
      </w:pPr>
      <w:r w:rsidRPr="007019E0">
        <w:rPr>
          <w:rFonts w:ascii="Arial" w:hAnsi="Arial" w:cs="Arial"/>
          <w:sz w:val="20"/>
          <w:szCs w:val="20"/>
        </w:rPr>
        <w:drawing>
          <wp:inline distT="0" distB="0" distL="0" distR="0" wp14:anchorId="4B0A9D9E" wp14:editId="39A5BF7B">
            <wp:extent cx="2313189" cy="4229099"/>
            <wp:effectExtent l="0" t="0" r="0" b="635"/>
            <wp:docPr id="1170928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9282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15219" cy="4232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F93EC" w14:textId="77777777" w:rsidR="00CC7028" w:rsidRDefault="00CC7028" w:rsidP="00912236">
      <w:pPr>
        <w:widowControl w:val="0"/>
        <w:jc w:val="center"/>
        <w:rPr>
          <w:rFonts w:ascii="Arial" w:hAnsi="Arial" w:cs="Arial"/>
          <w:sz w:val="20"/>
          <w:szCs w:val="20"/>
        </w:rPr>
      </w:pPr>
    </w:p>
    <w:p w14:paraId="5FB64336" w14:textId="77777777" w:rsidR="00CC7028" w:rsidRDefault="00CC7028" w:rsidP="00912236">
      <w:pPr>
        <w:widowControl w:val="0"/>
        <w:jc w:val="center"/>
        <w:rPr>
          <w:rFonts w:ascii="Arial" w:hAnsi="Arial" w:cs="Arial"/>
          <w:sz w:val="20"/>
          <w:szCs w:val="20"/>
        </w:rPr>
      </w:pPr>
    </w:p>
    <w:p w14:paraId="62B1FDE6" w14:textId="77777777" w:rsidR="00CC7028" w:rsidRPr="00584E0B" w:rsidRDefault="00CC7028" w:rsidP="00CC7028">
      <w:pPr>
        <w:widowControl w:val="0"/>
        <w:jc w:val="both"/>
        <w:rPr>
          <w:rFonts w:ascii="Arial" w:hAnsi="Arial" w:cs="Arial"/>
          <w:sz w:val="20"/>
          <w:szCs w:val="20"/>
        </w:rPr>
      </w:pPr>
      <w:r w:rsidRPr="00584E0B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2</w:t>
      </w:r>
      <w:r w:rsidRPr="00584E0B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584E0B">
        <w:rPr>
          <w:rFonts w:ascii="Arial" w:hAnsi="Arial" w:cs="Arial"/>
          <w:sz w:val="20"/>
          <w:szCs w:val="20"/>
        </w:rPr>
        <w:t>-2026: 1.</w:t>
      </w:r>
      <w:r>
        <w:rPr>
          <w:rFonts w:ascii="Arial" w:hAnsi="Arial" w:cs="Arial"/>
          <w:sz w:val="20"/>
          <w:szCs w:val="20"/>
        </w:rPr>
        <w:t xml:space="preserve"> </w:t>
      </w:r>
      <w:r w:rsidRPr="00E6632E">
        <w:rPr>
          <w:rFonts w:ascii="Arial" w:hAnsi="Arial" w:cs="Arial"/>
          <w:sz w:val="20"/>
          <w:szCs w:val="20"/>
        </w:rPr>
        <w:t>Reunión Presencial CREG - Proceso Auditoria Metodología CRD Ocensa</w:t>
      </w:r>
      <w:r>
        <w:rPr>
          <w:rFonts w:ascii="Arial" w:hAnsi="Arial" w:cs="Arial"/>
          <w:sz w:val="20"/>
          <w:szCs w:val="20"/>
        </w:rPr>
        <w:t>.</w:t>
      </w:r>
    </w:p>
    <w:p w14:paraId="428425FC" w14:textId="75FA57D5" w:rsidR="00CC7028" w:rsidRPr="00584E0B" w:rsidRDefault="00F34DF2" w:rsidP="00912236">
      <w:pPr>
        <w:widowControl w:val="0"/>
        <w:jc w:val="center"/>
        <w:rPr>
          <w:rFonts w:ascii="Arial" w:hAnsi="Arial" w:cs="Arial"/>
          <w:sz w:val="20"/>
          <w:szCs w:val="20"/>
        </w:rPr>
      </w:pPr>
      <w:r w:rsidRPr="00F34DF2">
        <w:rPr>
          <w:rFonts w:ascii="Arial" w:hAnsi="Arial" w:cs="Arial"/>
          <w:sz w:val="20"/>
          <w:szCs w:val="20"/>
        </w:rPr>
        <w:drawing>
          <wp:inline distT="0" distB="0" distL="0" distR="0" wp14:anchorId="200872E1" wp14:editId="4F403B8E">
            <wp:extent cx="4740443" cy="3467100"/>
            <wp:effectExtent l="0" t="0" r="3175" b="0"/>
            <wp:docPr id="94408451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08451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55058" cy="3477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C42A3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5327F55F" w14:textId="77777777" w:rsidR="008B3D45" w:rsidRDefault="008B3D45" w:rsidP="008B3D45">
      <w:pPr>
        <w:widowControl w:val="0"/>
        <w:jc w:val="both"/>
        <w:rPr>
          <w:rFonts w:ascii="Arial" w:hAnsi="Arial" w:cs="Arial"/>
          <w:sz w:val="20"/>
          <w:szCs w:val="20"/>
        </w:rPr>
      </w:pPr>
      <w:r w:rsidRPr="00FF24E6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5</w:t>
      </w:r>
      <w:r w:rsidRPr="00FF24E6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FF24E6">
        <w:rPr>
          <w:rFonts w:ascii="Arial" w:hAnsi="Arial" w:cs="Arial"/>
          <w:sz w:val="20"/>
          <w:szCs w:val="20"/>
        </w:rPr>
        <w:t xml:space="preserve">-2026: 1. </w:t>
      </w:r>
      <w:r w:rsidRPr="002E17CA">
        <w:rPr>
          <w:rFonts w:ascii="Arial" w:hAnsi="Arial" w:cs="Arial"/>
          <w:sz w:val="20"/>
          <w:szCs w:val="20"/>
        </w:rPr>
        <w:t>RESPUESTA OCENSA</w:t>
      </w:r>
      <w:r>
        <w:rPr>
          <w:rFonts w:ascii="Arial" w:hAnsi="Arial" w:cs="Arial"/>
          <w:sz w:val="20"/>
          <w:szCs w:val="20"/>
        </w:rPr>
        <w:t>.</w:t>
      </w:r>
    </w:p>
    <w:p w14:paraId="0BA70BA6" w14:textId="08982DF9" w:rsidR="008B3D45" w:rsidRPr="00584E0B" w:rsidRDefault="008B3D45" w:rsidP="008B3D45">
      <w:pPr>
        <w:widowControl w:val="0"/>
        <w:jc w:val="center"/>
        <w:rPr>
          <w:rFonts w:ascii="Arial" w:hAnsi="Arial" w:cs="Arial"/>
          <w:sz w:val="20"/>
          <w:szCs w:val="20"/>
        </w:rPr>
      </w:pPr>
      <w:r w:rsidRPr="008B3D45">
        <w:rPr>
          <w:rFonts w:ascii="Arial" w:hAnsi="Arial" w:cs="Arial"/>
          <w:sz w:val="20"/>
          <w:szCs w:val="20"/>
        </w:rPr>
        <w:drawing>
          <wp:inline distT="0" distB="0" distL="0" distR="0" wp14:anchorId="512865B3" wp14:editId="552CED90">
            <wp:extent cx="4801705" cy="3909060"/>
            <wp:effectExtent l="0" t="0" r="0" b="0"/>
            <wp:docPr id="10710103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01038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21349" cy="3925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C4EAF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0A1C9C37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03D16445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13901EF8" w14:textId="77777777" w:rsidR="00F03543" w:rsidRDefault="00F03543" w:rsidP="00F03543">
      <w:pPr>
        <w:widowControl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26</w:t>
      </w:r>
      <w:r w:rsidRPr="005B2029">
        <w:rPr>
          <w:rFonts w:ascii="Arial" w:hAnsi="Arial" w:cs="Arial"/>
          <w:sz w:val="20"/>
          <w:szCs w:val="20"/>
        </w:rPr>
        <w:t>-0</w:t>
      </w:r>
      <w:r>
        <w:rPr>
          <w:rFonts w:ascii="Arial" w:hAnsi="Arial" w:cs="Arial"/>
          <w:sz w:val="20"/>
          <w:szCs w:val="20"/>
        </w:rPr>
        <w:t>5</w:t>
      </w:r>
      <w:r w:rsidRPr="005B2029">
        <w:rPr>
          <w:rFonts w:ascii="Arial" w:hAnsi="Arial" w:cs="Arial"/>
          <w:sz w:val="20"/>
          <w:szCs w:val="20"/>
        </w:rPr>
        <w:t xml:space="preserve">-2026: 1. </w:t>
      </w:r>
      <w:r w:rsidRPr="00724CFF">
        <w:rPr>
          <w:rFonts w:ascii="Arial" w:hAnsi="Arial" w:cs="Arial"/>
          <w:sz w:val="20"/>
          <w:szCs w:val="20"/>
        </w:rPr>
        <w:t>Insumo tutela Florian</w:t>
      </w:r>
      <w:r w:rsidRPr="005B2029">
        <w:rPr>
          <w:rFonts w:ascii="Arial" w:hAnsi="Arial" w:cs="Arial"/>
          <w:sz w:val="20"/>
          <w:szCs w:val="20"/>
        </w:rPr>
        <w:t xml:space="preserve">. </w:t>
      </w:r>
    </w:p>
    <w:p w14:paraId="066572B4" w14:textId="0F484454" w:rsidR="00F03543" w:rsidRDefault="000964AA" w:rsidP="00500657">
      <w:pPr>
        <w:widowControl w:val="0"/>
        <w:jc w:val="center"/>
        <w:rPr>
          <w:rFonts w:ascii="Arial" w:hAnsi="Arial" w:cs="Arial"/>
          <w:sz w:val="20"/>
          <w:szCs w:val="20"/>
        </w:rPr>
      </w:pPr>
      <w:r w:rsidRPr="000964AA">
        <w:rPr>
          <w:rFonts w:ascii="Arial" w:hAnsi="Arial" w:cs="Arial"/>
          <w:sz w:val="20"/>
          <w:szCs w:val="20"/>
        </w:rPr>
        <w:drawing>
          <wp:inline distT="0" distB="0" distL="0" distR="0" wp14:anchorId="6272130B" wp14:editId="2974FFAF">
            <wp:extent cx="4873380" cy="3916680"/>
            <wp:effectExtent l="0" t="0" r="3810" b="7620"/>
            <wp:docPr id="370405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4050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78073" cy="3920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498AB" w14:textId="77777777" w:rsidR="00500657" w:rsidRDefault="00500657" w:rsidP="00500657">
      <w:pPr>
        <w:widowControl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27-05-2026: 1. </w:t>
      </w:r>
      <w:r w:rsidRPr="002835C8">
        <w:rPr>
          <w:rFonts w:ascii="Arial" w:hAnsi="Arial" w:cs="Arial"/>
          <w:sz w:val="20"/>
          <w:szCs w:val="20"/>
        </w:rPr>
        <w:t>REUNIÓN URGENTE - GRUPO DE TRANSPORTE DE HIDROCARBUROS Y DEMÁS COMBUSTIBLES</w:t>
      </w:r>
      <w:r>
        <w:rPr>
          <w:rFonts w:ascii="Arial" w:hAnsi="Arial" w:cs="Arial"/>
          <w:sz w:val="20"/>
          <w:szCs w:val="20"/>
        </w:rPr>
        <w:t>.</w:t>
      </w:r>
    </w:p>
    <w:p w14:paraId="12069759" w14:textId="669FD3BD" w:rsidR="00311AC6" w:rsidRDefault="00500657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  <w:r w:rsidRPr="0050065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C8AEB54" wp14:editId="306E6F19">
            <wp:extent cx="4385249" cy="3604260"/>
            <wp:effectExtent l="0" t="0" r="0" b="0"/>
            <wp:docPr id="159729048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29048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94800" cy="361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B1CF7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4FEBA3A0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77A29401" w14:textId="77777777" w:rsidR="005936EE" w:rsidRDefault="005936EE" w:rsidP="005936EE">
      <w:pPr>
        <w:widowControl w:val="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28-05-2026: 1. </w:t>
      </w:r>
      <w:r w:rsidRPr="00F75503">
        <w:rPr>
          <w:rFonts w:ascii="Arial" w:hAnsi="Arial" w:cs="Arial"/>
          <w:sz w:val="20"/>
          <w:szCs w:val="20"/>
        </w:rPr>
        <w:t>Citación Operadores y Transportadores</w:t>
      </w:r>
      <w:r>
        <w:rPr>
          <w:rFonts w:ascii="Arial" w:hAnsi="Arial" w:cs="Arial"/>
          <w:sz w:val="20"/>
          <w:szCs w:val="20"/>
        </w:rPr>
        <w:t xml:space="preserve">. 2. </w:t>
      </w:r>
      <w:r w:rsidRPr="00C0385B">
        <w:rPr>
          <w:rFonts w:ascii="Arial" w:hAnsi="Arial" w:cs="Arial"/>
          <w:sz w:val="20"/>
          <w:szCs w:val="20"/>
        </w:rPr>
        <w:t>REUNIÓN OCENSA</w:t>
      </w:r>
      <w:r>
        <w:rPr>
          <w:rFonts w:ascii="Arial" w:hAnsi="Arial" w:cs="Arial"/>
          <w:sz w:val="20"/>
          <w:szCs w:val="20"/>
        </w:rPr>
        <w:t>.</w:t>
      </w:r>
    </w:p>
    <w:p w14:paraId="46F30CBA" w14:textId="42C9C9A1" w:rsidR="00311AC6" w:rsidRDefault="00BA18B4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  <w:r w:rsidRPr="00BA18B4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248F091" wp14:editId="22D9FF4E">
            <wp:extent cx="4442873" cy="3710940"/>
            <wp:effectExtent l="0" t="0" r="0" b="3810"/>
            <wp:docPr id="11311315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13157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48059" cy="3715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7CD57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184A7E8B" w14:textId="77777777" w:rsidR="00311AC6" w:rsidRDefault="00311AC6" w:rsidP="00246F46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</w:p>
    <w:p w14:paraId="6CA5B208" w14:textId="152CD9E8" w:rsidR="00311AC6" w:rsidRPr="00584E0B" w:rsidRDefault="00BA18B4" w:rsidP="00BA18B4">
      <w:pPr>
        <w:widowControl w:val="0"/>
        <w:spacing w:after="0" w:line="240" w:lineRule="auto"/>
        <w:jc w:val="center"/>
        <w:rPr>
          <w:rFonts w:ascii="Arial" w:hAnsi="Arial" w:cs="Arial"/>
          <w:noProof/>
          <w:sz w:val="20"/>
          <w:szCs w:val="20"/>
        </w:rPr>
      </w:pPr>
      <w:r w:rsidRPr="00BA18B4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5BD4998" wp14:editId="6907A709">
            <wp:extent cx="4555366" cy="3744595"/>
            <wp:effectExtent l="0" t="0" r="0" b="8255"/>
            <wp:docPr id="203438144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38144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56591" cy="3745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11AC6" w:rsidRPr="00584E0B" w:rsidSect="00F818FD">
      <w:footerReference w:type="default" r:id="rId25"/>
      <w:pgSz w:w="12240" w:h="15840"/>
      <w:pgMar w:top="56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D2F697" w14:textId="77777777" w:rsidR="00105650" w:rsidRDefault="00105650" w:rsidP="00BC2D62">
      <w:pPr>
        <w:spacing w:after="0" w:line="240" w:lineRule="auto"/>
      </w:pPr>
      <w:r>
        <w:separator/>
      </w:r>
    </w:p>
  </w:endnote>
  <w:endnote w:type="continuationSeparator" w:id="0">
    <w:p w14:paraId="7D4C93B5" w14:textId="77777777" w:rsidR="00105650" w:rsidRDefault="00105650" w:rsidP="00BC2D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37814422"/>
      <w:docPartObj>
        <w:docPartGallery w:val="Page Numbers (Bottom of Page)"/>
        <w:docPartUnique/>
      </w:docPartObj>
    </w:sdtPr>
    <w:sdtContent>
      <w:p w14:paraId="42EDED1D" w14:textId="04358312" w:rsidR="00BC2D62" w:rsidRDefault="00BC2D62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es-ES"/>
          </w:rPr>
          <w:t>2</w:t>
        </w:r>
        <w:r>
          <w:fldChar w:fldCharType="end"/>
        </w:r>
      </w:p>
    </w:sdtContent>
  </w:sdt>
  <w:p w14:paraId="3871B1B6" w14:textId="77777777" w:rsidR="00BC2D62" w:rsidRDefault="00BC2D6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F8CA53" w14:textId="77777777" w:rsidR="00105650" w:rsidRDefault="00105650" w:rsidP="00BC2D62">
      <w:pPr>
        <w:spacing w:after="0" w:line="240" w:lineRule="auto"/>
      </w:pPr>
      <w:r>
        <w:separator/>
      </w:r>
    </w:p>
  </w:footnote>
  <w:footnote w:type="continuationSeparator" w:id="0">
    <w:p w14:paraId="2768CD29" w14:textId="77777777" w:rsidR="00105650" w:rsidRDefault="00105650" w:rsidP="00BC2D6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3F4"/>
    <w:rsid w:val="000964AA"/>
    <w:rsid w:val="000B4CFC"/>
    <w:rsid w:val="000C2B03"/>
    <w:rsid w:val="00105650"/>
    <w:rsid w:val="00112626"/>
    <w:rsid w:val="001305D7"/>
    <w:rsid w:val="001560E1"/>
    <w:rsid w:val="00171C58"/>
    <w:rsid w:val="00175203"/>
    <w:rsid w:val="001870D3"/>
    <w:rsid w:val="00204470"/>
    <w:rsid w:val="00226581"/>
    <w:rsid w:val="00233332"/>
    <w:rsid w:val="002437C7"/>
    <w:rsid w:val="00246F46"/>
    <w:rsid w:val="002618EB"/>
    <w:rsid w:val="00263312"/>
    <w:rsid w:val="00311AC6"/>
    <w:rsid w:val="0035064C"/>
    <w:rsid w:val="00372DC0"/>
    <w:rsid w:val="0039468F"/>
    <w:rsid w:val="003B37E9"/>
    <w:rsid w:val="003C0A3D"/>
    <w:rsid w:val="003C23CD"/>
    <w:rsid w:val="00437C05"/>
    <w:rsid w:val="004543C7"/>
    <w:rsid w:val="004E5C6C"/>
    <w:rsid w:val="00500657"/>
    <w:rsid w:val="00512A0E"/>
    <w:rsid w:val="00541B85"/>
    <w:rsid w:val="0054706D"/>
    <w:rsid w:val="005569C1"/>
    <w:rsid w:val="00573CC4"/>
    <w:rsid w:val="005936EE"/>
    <w:rsid w:val="005C2709"/>
    <w:rsid w:val="005C2F54"/>
    <w:rsid w:val="005F5AEC"/>
    <w:rsid w:val="005F7829"/>
    <w:rsid w:val="00600D92"/>
    <w:rsid w:val="00655F8F"/>
    <w:rsid w:val="00665BF4"/>
    <w:rsid w:val="007019E0"/>
    <w:rsid w:val="00732316"/>
    <w:rsid w:val="00755F9E"/>
    <w:rsid w:val="00787F3F"/>
    <w:rsid w:val="007B4E5B"/>
    <w:rsid w:val="007E472D"/>
    <w:rsid w:val="00803743"/>
    <w:rsid w:val="008B3D45"/>
    <w:rsid w:val="008B44C1"/>
    <w:rsid w:val="008C0D97"/>
    <w:rsid w:val="008C5059"/>
    <w:rsid w:val="00906384"/>
    <w:rsid w:val="00912236"/>
    <w:rsid w:val="00931C03"/>
    <w:rsid w:val="009364A9"/>
    <w:rsid w:val="00944B23"/>
    <w:rsid w:val="009633F4"/>
    <w:rsid w:val="00992052"/>
    <w:rsid w:val="009D2025"/>
    <w:rsid w:val="009E1B4C"/>
    <w:rsid w:val="00A015B9"/>
    <w:rsid w:val="00A2076A"/>
    <w:rsid w:val="00A439FA"/>
    <w:rsid w:val="00A53D8D"/>
    <w:rsid w:val="00A64EEA"/>
    <w:rsid w:val="00A82D2F"/>
    <w:rsid w:val="00A96BB5"/>
    <w:rsid w:val="00AB1CE7"/>
    <w:rsid w:val="00AD492E"/>
    <w:rsid w:val="00AD69D8"/>
    <w:rsid w:val="00B265F6"/>
    <w:rsid w:val="00B275E0"/>
    <w:rsid w:val="00B86A3B"/>
    <w:rsid w:val="00BA18B4"/>
    <w:rsid w:val="00BB1F7F"/>
    <w:rsid w:val="00BC2D62"/>
    <w:rsid w:val="00BC4897"/>
    <w:rsid w:val="00BE5671"/>
    <w:rsid w:val="00C15F99"/>
    <w:rsid w:val="00C722B1"/>
    <w:rsid w:val="00CB2726"/>
    <w:rsid w:val="00CC7028"/>
    <w:rsid w:val="00CF230E"/>
    <w:rsid w:val="00D22443"/>
    <w:rsid w:val="00D30485"/>
    <w:rsid w:val="00D36642"/>
    <w:rsid w:val="00D378F1"/>
    <w:rsid w:val="00D553CF"/>
    <w:rsid w:val="00DA091C"/>
    <w:rsid w:val="00E03A88"/>
    <w:rsid w:val="00E0604C"/>
    <w:rsid w:val="00E06B46"/>
    <w:rsid w:val="00E938E6"/>
    <w:rsid w:val="00EB4F82"/>
    <w:rsid w:val="00F03543"/>
    <w:rsid w:val="00F24CCA"/>
    <w:rsid w:val="00F34DF2"/>
    <w:rsid w:val="00F6607D"/>
    <w:rsid w:val="00F81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300AF8"/>
  <w15:chartTrackingRefBased/>
  <w15:docId w15:val="{BB713A46-B9B1-4933-B7FA-F031DE02A9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633F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633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633F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633F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633F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633F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633F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633F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633F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633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633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633F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633F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633F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633F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633F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633F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633F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633F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633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633F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633F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633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633F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633F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633F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633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633F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633F4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BC2D6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C2D62"/>
  </w:style>
  <w:style w:type="paragraph" w:styleId="Piedepgina">
    <w:name w:val="footer"/>
    <w:basedOn w:val="Normal"/>
    <w:link w:val="PiedepginaCar"/>
    <w:uiPriority w:val="99"/>
    <w:unhideWhenUsed/>
    <w:rsid w:val="00BC2D6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C2D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DEBC28-1106-4C0A-BAE1-FA7EF4A68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9</Pages>
  <Words>204</Words>
  <Characters>1126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Cristian R. Gaviria Araque</dc:creator>
  <cp:keywords/>
  <dc:description/>
  <cp:lastModifiedBy>Cristian R. Gaviria Araque</cp:lastModifiedBy>
  <cp:revision>87</cp:revision>
  <cp:lastPrinted>2026-04-30T20:58:00Z</cp:lastPrinted>
  <dcterms:created xsi:type="dcterms:W3CDTF">2026-04-06T16:41:00Z</dcterms:created>
  <dcterms:modified xsi:type="dcterms:W3CDTF">2026-06-01T20:39:00Z</dcterms:modified>
</cp:coreProperties>
</file>